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B903" w14:textId="3B189C74" w:rsidR="00642512" w:rsidRDefault="00642512" w:rsidP="00642512">
      <w:pPr>
        <w:autoSpaceDE w:val="0"/>
        <w:autoSpaceDN w:val="0"/>
        <w:adjustRightInd w:val="0"/>
        <w:jc w:val="center"/>
        <w:rPr>
          <w:rFonts w:ascii="Helvetica" w:hAnsi="Helvetica" w:cs="Helvetica"/>
          <w:b/>
          <w:color w:val="141414"/>
          <w:sz w:val="36"/>
          <w:szCs w:val="36"/>
          <w:lang w:val="en-US"/>
        </w:rPr>
      </w:pPr>
      <w:proofErr w:type="spellStart"/>
      <w:r w:rsidRPr="00E234C0">
        <w:rPr>
          <w:rFonts w:ascii="Helvetica" w:hAnsi="Helvetica" w:cs="Helvetica"/>
          <w:b/>
          <w:color w:val="141414"/>
          <w:sz w:val="36"/>
          <w:szCs w:val="36"/>
          <w:lang w:val="en-US"/>
        </w:rPr>
        <w:t>E</w:t>
      </w:r>
      <w:r w:rsidRPr="00E234C0">
        <w:rPr>
          <w:rFonts w:ascii="Helvetica" w:hAnsi="Helvetica" w:cs="Helvetica"/>
          <w:b/>
          <w:bCs/>
          <w:iCs/>
          <w:kern w:val="1"/>
          <w:sz w:val="36"/>
          <w:szCs w:val="36"/>
          <w:lang w:val="en-US"/>
        </w:rPr>
        <w:t>ş</w:t>
      </w:r>
      <w:r w:rsidRPr="00E234C0">
        <w:rPr>
          <w:rFonts w:ascii="Helvetica" w:hAnsi="Helvetica" w:cs="Helvetica"/>
          <w:b/>
          <w:color w:val="141414"/>
          <w:sz w:val="36"/>
          <w:szCs w:val="36"/>
          <w:lang w:val="en-US"/>
        </w:rPr>
        <w:t>ya</w:t>
      </w:r>
      <w:proofErr w:type="spellEnd"/>
      <w:r>
        <w:rPr>
          <w:rFonts w:ascii="Helvetica" w:hAnsi="Helvetica" w:cs="Helvetica"/>
          <w:b/>
          <w:color w:val="141414"/>
          <w:sz w:val="36"/>
          <w:szCs w:val="36"/>
          <w:lang w:val="en-US"/>
        </w:rPr>
        <w:t xml:space="preserve"> BIOGRAPHY </w:t>
      </w:r>
    </w:p>
    <w:p w14:paraId="11969EA1" w14:textId="3A36D759" w:rsidR="00642512" w:rsidRDefault="00642512" w:rsidP="00642512">
      <w:pPr>
        <w:autoSpaceDE w:val="0"/>
        <w:autoSpaceDN w:val="0"/>
        <w:adjustRightInd w:val="0"/>
        <w:jc w:val="center"/>
        <w:rPr>
          <w:rFonts w:ascii="Helvetica" w:hAnsi="Helvetica" w:cs="Helvetica"/>
          <w:b/>
          <w:color w:val="141414"/>
          <w:sz w:val="36"/>
          <w:szCs w:val="36"/>
          <w:lang w:val="en-US"/>
        </w:rPr>
      </w:pPr>
    </w:p>
    <w:p w14:paraId="64F03690" w14:textId="2238BF45" w:rsidR="00642512" w:rsidRDefault="00642512" w:rsidP="00642512">
      <w:pPr>
        <w:autoSpaceDE w:val="0"/>
        <w:autoSpaceDN w:val="0"/>
        <w:adjustRightInd w:val="0"/>
        <w:jc w:val="center"/>
        <w:rPr>
          <w:rFonts w:ascii="Helvetica" w:hAnsi="Helvetica" w:cs="Helvetica"/>
          <w:b/>
          <w:color w:val="141414"/>
          <w:sz w:val="36"/>
          <w:szCs w:val="36"/>
          <w:lang w:val="en-US"/>
        </w:rPr>
      </w:pPr>
      <w:r>
        <w:rPr>
          <w:rFonts w:ascii="Helvetica" w:hAnsi="Helvetica" w:cs="Helvetica"/>
          <w:b/>
          <w:noProof/>
          <w:color w:val="141414"/>
          <w:sz w:val="36"/>
          <w:szCs w:val="36"/>
          <w:lang w:val="en-US"/>
        </w:rPr>
        <w:drawing>
          <wp:inline distT="0" distB="0" distL="0" distR="0" wp14:anchorId="760E8D62" wp14:editId="7B96C268">
            <wp:extent cx="4300396" cy="286152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9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17770" cy="2873088"/>
                    </a:xfrm>
                    <a:prstGeom prst="rect">
                      <a:avLst/>
                    </a:prstGeom>
                  </pic:spPr>
                </pic:pic>
              </a:graphicData>
            </a:graphic>
          </wp:inline>
        </w:drawing>
      </w:r>
      <w:bookmarkStart w:id="0" w:name="_GoBack"/>
      <w:bookmarkEnd w:id="0"/>
    </w:p>
    <w:p w14:paraId="230F2792" w14:textId="77777777" w:rsidR="00642512" w:rsidRDefault="00642512" w:rsidP="00642512">
      <w:pPr>
        <w:autoSpaceDE w:val="0"/>
        <w:autoSpaceDN w:val="0"/>
        <w:adjustRightInd w:val="0"/>
        <w:rPr>
          <w:rFonts w:ascii="Helvetica" w:hAnsi="Helvetica" w:cs="Helvetica"/>
          <w:b/>
          <w:bCs/>
          <w:iCs/>
          <w:kern w:val="1"/>
          <w:lang w:val="en-US"/>
        </w:rPr>
      </w:pPr>
    </w:p>
    <w:p w14:paraId="6BB475F4" w14:textId="77777777" w:rsidR="00642512" w:rsidRDefault="00642512" w:rsidP="00642512">
      <w:pPr>
        <w:autoSpaceDE w:val="0"/>
        <w:autoSpaceDN w:val="0"/>
        <w:adjustRightInd w:val="0"/>
        <w:rPr>
          <w:rFonts w:ascii="Helvetica" w:hAnsi="Helvetica" w:cs="Helvetica"/>
          <w:b/>
          <w:bCs/>
          <w:iCs/>
          <w:kern w:val="1"/>
          <w:lang w:val="en-US"/>
        </w:rPr>
      </w:pPr>
    </w:p>
    <w:p w14:paraId="6CDEC5CE" w14:textId="77777777" w:rsidR="00642512" w:rsidRDefault="00642512" w:rsidP="00642512">
      <w:pPr>
        <w:autoSpaceDE w:val="0"/>
        <w:autoSpaceDN w:val="0"/>
        <w:adjustRightInd w:val="0"/>
        <w:rPr>
          <w:rFonts w:ascii="Helvetica" w:hAnsi="Helvetica" w:cs="Helvetica"/>
          <w:b/>
          <w:bCs/>
          <w:iCs/>
          <w:kern w:val="1"/>
          <w:lang w:val="en-US"/>
        </w:rPr>
      </w:pPr>
    </w:p>
    <w:p w14:paraId="65C35762" w14:textId="77777777" w:rsidR="00642512" w:rsidRDefault="00642512" w:rsidP="00642512">
      <w:pPr>
        <w:autoSpaceDE w:val="0"/>
        <w:autoSpaceDN w:val="0"/>
        <w:adjustRightInd w:val="0"/>
        <w:rPr>
          <w:rFonts w:ascii="Helvetica" w:hAnsi="Helvetica" w:cs="Helvetica"/>
          <w:b/>
          <w:bCs/>
          <w:iCs/>
          <w:kern w:val="1"/>
          <w:lang w:val="en-US"/>
        </w:rPr>
      </w:pPr>
    </w:p>
    <w:p w14:paraId="137704F0" w14:textId="395750CB" w:rsidR="00642512" w:rsidRDefault="00642512" w:rsidP="00642512">
      <w:pPr>
        <w:autoSpaceDE w:val="0"/>
        <w:autoSpaceDN w:val="0"/>
        <w:adjustRightInd w:val="0"/>
        <w:rPr>
          <w:rFonts w:ascii="Helvetica" w:hAnsi="Helvetica" w:cs="Helvetica"/>
          <w:kern w:val="1"/>
          <w:lang w:val="en-US"/>
        </w:rPr>
      </w:pPr>
      <w:proofErr w:type="spellStart"/>
      <w:r w:rsidRPr="00810AA4">
        <w:rPr>
          <w:rFonts w:ascii="Helvetica" w:hAnsi="Helvetica" w:cs="Helvetica"/>
          <w:b/>
          <w:bCs/>
          <w:iCs/>
          <w:kern w:val="1"/>
          <w:lang w:val="en-US"/>
        </w:rPr>
        <w:t>Eşya</w:t>
      </w:r>
      <w:proofErr w:type="spellEnd"/>
      <w:r>
        <w:rPr>
          <w:rFonts w:ascii="Helvetica" w:hAnsi="Helvetica" w:cs="Helvetica"/>
          <w:b/>
          <w:bCs/>
          <w:i/>
          <w:iCs/>
          <w:kern w:val="1"/>
          <w:lang w:val="en-US"/>
        </w:rPr>
        <w:t xml:space="preserve"> </w:t>
      </w:r>
      <w:r>
        <w:rPr>
          <w:rFonts w:ascii="Helvetica" w:hAnsi="Helvetica" w:cs="Helvetica"/>
          <w:kern w:val="1"/>
          <w:lang w:val="en-US"/>
        </w:rPr>
        <w:t>is a solo project from Ayşe Hassan (</w:t>
      </w:r>
      <w:r>
        <w:rPr>
          <w:rFonts w:ascii="Helvetica" w:hAnsi="Helvetica" w:cs="Helvetica"/>
          <w:i/>
          <w:iCs/>
          <w:kern w:val="1"/>
          <w:lang w:val="en-US"/>
        </w:rPr>
        <w:t>Savages/Kite Base</w:t>
      </w:r>
      <w:r>
        <w:rPr>
          <w:rFonts w:ascii="Helvetica" w:hAnsi="Helvetica" w:cs="Helvetica"/>
          <w:kern w:val="1"/>
          <w:lang w:val="en-US"/>
        </w:rPr>
        <w:t>)</w:t>
      </w:r>
      <w:r>
        <w:rPr>
          <w:rFonts w:ascii="Helvetica" w:hAnsi="Helvetica" w:cs="Helvetica"/>
          <w:lang w:val="en-US"/>
        </w:rPr>
        <w:t xml:space="preserve"> a</w:t>
      </w:r>
      <w:r>
        <w:rPr>
          <w:rFonts w:ascii="Helvetica" w:hAnsi="Helvetica" w:cs="Helvetica"/>
          <w:kern w:val="1"/>
          <w:lang w:val="en-US"/>
        </w:rPr>
        <w:t>n unsettling, beat driven and wonky exploration of the absurdities of life; ATCG being the building blocks in human DNA. The intention is to be honest, abrasive and direct, confronting the things we fear the most. Transgressing comfort zones by experimenting with the complex and contradictory ideas that can exist within one person. An industrial pop existential exploration.</w:t>
      </w:r>
    </w:p>
    <w:p w14:paraId="4D1894DA" w14:textId="77777777" w:rsidR="00DF6884" w:rsidRDefault="00642512"/>
    <w:sectPr w:rsidR="00DF6884" w:rsidSect="008F3E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12"/>
    <w:rsid w:val="005C6D14"/>
    <w:rsid w:val="00642512"/>
    <w:rsid w:val="008F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80D48"/>
  <w15:chartTrackingRefBased/>
  <w15:docId w15:val="{9994A3BC-8AC3-114E-9517-3DEAB97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5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2019-03-29T10:59:00Z</dcterms:created>
  <dcterms:modified xsi:type="dcterms:W3CDTF">2019-03-29T11:02:00Z</dcterms:modified>
</cp:coreProperties>
</file>