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Default"/>
        <w:jc w:val="center"/>
        <w:rPr>
          <w:rFonts w:ascii="Calibri" w:cs="Calibri" w:hAnsi="Calibri" w:eastAsia="Calibri"/>
          <w:b w:val="1"/>
          <w:bCs w:val="1"/>
          <w:sz w:val="26"/>
          <w:szCs w:val="26"/>
        </w:rPr>
      </w:pPr>
      <w:r>
        <w:rPr>
          <w:rFonts w:ascii="Calibri" w:cs="Calibri" w:hAnsi="Calibri" w:eastAsia="Calibri"/>
          <w:b w:val="1"/>
          <w:bCs w:val="1"/>
          <w:sz w:val="26"/>
          <w:szCs w:val="26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2036752</wp:posOffset>
            </wp:positionH>
            <wp:positionV relativeFrom="page">
              <wp:posOffset>720090</wp:posOffset>
            </wp:positionV>
            <wp:extent cx="3470295" cy="3470295"/>
            <wp:effectExtent l="0" t="0" r="0" b="0"/>
            <wp:wrapTopAndBottom distT="152400" distB="152400"/>
            <wp:docPr id="1073741825" name="officeArt object" descr="PsychicData_FINA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sychicData_FINAL.jpg" descr="PsychicData_FINAL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0295" cy="34702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jc w:val="center"/>
        <w:rPr>
          <w:rFonts w:ascii="Calibri" w:cs="Calibri" w:hAnsi="Calibri" w:eastAsia="Calibri"/>
          <w:b w:val="1"/>
          <w:bCs w:val="1"/>
          <w:sz w:val="26"/>
          <w:szCs w:val="26"/>
        </w:rPr>
      </w:pPr>
      <w:r>
        <w:rPr>
          <w:rFonts w:ascii="Calibri" w:cs="Calibri" w:hAnsi="Calibri" w:eastAsia="Calibri"/>
          <w:b w:val="1"/>
          <w:bCs w:val="1"/>
          <w:sz w:val="26"/>
          <w:szCs w:val="26"/>
          <w:rtl w:val="0"/>
          <w:lang w:val="en-US"/>
        </w:rPr>
        <w:t xml:space="preserve">TVAM announces new single </w:t>
      </w:r>
      <w:r>
        <w:rPr>
          <w:rFonts w:ascii="Calibri" w:cs="Calibri" w:hAnsi="Calibri" w:eastAsia="Calibri"/>
          <w:b w:val="1"/>
          <w:bCs w:val="1"/>
          <w:sz w:val="26"/>
          <w:szCs w:val="26"/>
          <w:rtl w:val="0"/>
          <w:lang w:val="en-US"/>
        </w:rPr>
        <w:t>‘</w:t>
      </w:r>
      <w:r>
        <w:rPr>
          <w:rFonts w:ascii="Calibri" w:cs="Calibri" w:hAnsi="Calibri" w:eastAsia="Calibri"/>
          <w:b w:val="1"/>
          <w:bCs w:val="1"/>
          <w:sz w:val="26"/>
          <w:szCs w:val="26"/>
          <w:rtl w:val="0"/>
          <w:lang w:val="en-US"/>
        </w:rPr>
        <w:t>PSYCHIC DATA</w:t>
      </w:r>
      <w:r>
        <w:rPr>
          <w:rFonts w:ascii="Calibri" w:cs="Calibri" w:hAnsi="Calibri" w:eastAsia="Calibri"/>
          <w:b w:val="1"/>
          <w:bCs w:val="1"/>
          <w:sz w:val="26"/>
          <w:szCs w:val="26"/>
          <w:rtl w:val="0"/>
          <w:lang w:val="en-US"/>
        </w:rPr>
        <w:t xml:space="preserve">’ </w:t>
      </w:r>
      <w:r>
        <w:rPr>
          <w:rFonts w:ascii="Calibri" w:cs="Calibri" w:hAnsi="Calibri" w:eastAsia="Calibri"/>
          <w:b w:val="1"/>
          <w:bCs w:val="1"/>
          <w:sz w:val="26"/>
          <w:szCs w:val="26"/>
          <w:rtl w:val="0"/>
          <w:lang w:val="en-US"/>
        </w:rPr>
        <w:t xml:space="preserve">- for release 11th April 2018 </w:t>
      </w:r>
    </w:p>
    <w:p>
      <w:pPr>
        <w:pStyle w:val="Default"/>
        <w:jc w:val="center"/>
        <w:rPr>
          <w:rFonts w:ascii="Calibri" w:cs="Calibri" w:hAnsi="Calibri" w:eastAsia="Calibri"/>
          <w:b w:val="1"/>
          <w:bCs w:val="1"/>
          <w:sz w:val="26"/>
          <w:szCs w:val="26"/>
        </w:rPr>
      </w:pPr>
    </w:p>
    <w:p>
      <w:pPr>
        <w:pStyle w:val="Default"/>
        <w:jc w:val="center"/>
        <w:rPr>
          <w:rFonts w:ascii="Calibri" w:cs="Calibri" w:hAnsi="Calibri" w:eastAsia="Calibri"/>
          <w:b w:val="1"/>
          <w:bCs w:val="1"/>
          <w:sz w:val="26"/>
          <w:szCs w:val="26"/>
        </w:rPr>
      </w:pPr>
      <w:r>
        <w:rPr>
          <w:rFonts w:ascii="Calibri" w:cs="Calibri" w:hAnsi="Calibri" w:eastAsia="Calibri"/>
          <w:b w:val="1"/>
          <w:bCs w:val="1"/>
          <w:sz w:val="26"/>
          <w:szCs w:val="26"/>
          <w:rtl w:val="0"/>
          <w:lang w:val="en-US"/>
        </w:rPr>
        <w:t xml:space="preserve">Watch the video to </w:t>
      </w:r>
      <w:r>
        <w:rPr>
          <w:rFonts w:ascii="Calibri" w:cs="Calibri" w:hAnsi="Calibri" w:eastAsia="Calibri"/>
          <w:b w:val="1"/>
          <w:bCs w:val="1"/>
          <w:sz w:val="26"/>
          <w:szCs w:val="26"/>
          <w:rtl w:val="0"/>
          <w:lang w:val="en-US"/>
        </w:rPr>
        <w:t>‘</w:t>
      </w:r>
      <w:r>
        <w:rPr>
          <w:rFonts w:ascii="Calibri" w:cs="Calibri" w:hAnsi="Calibri" w:eastAsia="Calibri"/>
          <w:b w:val="1"/>
          <w:bCs w:val="1"/>
          <w:sz w:val="26"/>
          <w:szCs w:val="26"/>
          <w:rtl w:val="0"/>
          <w:lang w:val="en-US"/>
        </w:rPr>
        <w:t>PSYCHIC DATA</w:t>
      </w:r>
      <w:r>
        <w:rPr>
          <w:rFonts w:ascii="Calibri" w:cs="Calibri" w:hAnsi="Calibri" w:eastAsia="Calibri"/>
          <w:b w:val="1"/>
          <w:bCs w:val="1"/>
          <w:sz w:val="26"/>
          <w:szCs w:val="26"/>
          <w:rtl w:val="0"/>
          <w:lang w:val="en-US"/>
        </w:rPr>
        <w:t xml:space="preserve">’ </w:t>
      </w:r>
      <w:r>
        <w:rPr>
          <w:rFonts w:ascii="Calibri" w:cs="Calibri" w:hAnsi="Calibri" w:eastAsia="Calibri"/>
          <w:b w:val="1"/>
          <w:bCs w:val="1"/>
          <w:sz w:val="26"/>
          <w:szCs w:val="26"/>
          <w:rtl w:val="0"/>
          <w:lang w:val="en-US"/>
        </w:rPr>
        <w:t>here:</w:t>
      </w:r>
    </w:p>
    <w:p>
      <w:pPr>
        <w:pStyle w:val="Default"/>
        <w:jc w:val="center"/>
        <w:rPr>
          <w:rFonts w:ascii="Calibri" w:cs="Calibri" w:hAnsi="Calibri" w:eastAsia="Calibri"/>
          <w:b w:val="1"/>
          <w:bCs w:val="1"/>
          <w:sz w:val="24"/>
          <w:szCs w:val="24"/>
        </w:rPr>
      </w:pPr>
    </w:p>
    <w:p>
      <w:pPr>
        <w:pStyle w:val="Default"/>
        <w:jc w:val="center"/>
        <w:rPr>
          <w:rFonts w:ascii="Calibri" w:cs="Calibri" w:hAnsi="Calibri" w:eastAsia="Calibri"/>
          <w:b w:val="1"/>
          <w:bCs w:val="1"/>
          <w:sz w:val="24"/>
          <w:szCs w:val="24"/>
        </w:rPr>
      </w:pP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"https://www.youtube.com/watch?v=1g06-CP9vmA&amp;feature=youtu.be"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en-US"/>
        </w:rPr>
        <w:t>https://www.youtube.com/watch?v=1g06-CP9vmA&amp;feature=youtu.be</w:t>
      </w:r>
      <w:r>
        <w:rPr/>
        <w:fldChar w:fldCharType="end" w:fldLock="0"/>
      </w:r>
    </w:p>
    <w:p>
      <w:pPr>
        <w:pStyle w:val="Default"/>
        <w:jc w:val="center"/>
        <w:rPr>
          <w:rFonts w:ascii="Calibri" w:cs="Calibri" w:hAnsi="Calibri" w:eastAsia="Calibri"/>
        </w:rPr>
      </w:pPr>
    </w:p>
    <w:p>
      <w:pPr>
        <w:pStyle w:val="Default"/>
        <w:jc w:val="center"/>
        <w:rPr>
          <w:rFonts w:ascii="Calibri" w:cs="Calibri" w:hAnsi="Calibri" w:eastAsia="Calibri"/>
        </w:rPr>
      </w:pPr>
      <w:r>
        <w:rPr>
          <w:rFonts w:ascii="Calibri" w:cs="Calibri" w:hAnsi="Calibri" w:eastAsia="Calibri"/>
          <w:rtl w:val="0"/>
          <w:lang w:val="en-US"/>
        </w:rPr>
        <w:t xml:space="preserve">Under the guise of </w:t>
      </w:r>
      <w:r>
        <w:rPr>
          <w:rFonts w:ascii="Calibri" w:cs="Calibri" w:hAnsi="Calibri" w:eastAsia="Calibri"/>
          <w:b w:val="1"/>
          <w:bCs w:val="1"/>
          <w:rtl w:val="0"/>
          <w:lang w:val="en-US"/>
        </w:rPr>
        <w:t>TVAM</w:t>
      </w:r>
      <w:r>
        <w:rPr>
          <w:rFonts w:ascii="Calibri" w:cs="Calibri" w:hAnsi="Calibri" w:eastAsia="Calibri"/>
          <w:rtl w:val="0"/>
          <w:lang w:val="en-US"/>
        </w:rPr>
        <w:t xml:space="preserve">, producer Joe Oxley returns with a portion of modern-day paranoia. It is in PSYCHIC DATA he seeks to define everything from </w:t>
      </w:r>
    </w:p>
    <w:p>
      <w:pPr>
        <w:pStyle w:val="Default"/>
        <w:jc w:val="center"/>
        <w:rPr>
          <w:rFonts w:ascii="Calibri" w:cs="Calibri" w:hAnsi="Calibri" w:eastAsia="Calibri"/>
        </w:rPr>
      </w:pPr>
      <w:r>
        <w:rPr>
          <w:rFonts w:ascii="Calibri" w:cs="Calibri" w:hAnsi="Calibri" w:eastAsia="Calibri"/>
          <w:rtl w:val="0"/>
          <w:lang w:val="en-US"/>
        </w:rPr>
        <w:t>abandoned meanings to subconscious desires; a world in which information seeps under your door and pools by your feet. You</w:t>
      </w:r>
      <w:r>
        <w:rPr>
          <w:rFonts w:ascii="Calibri" w:cs="Calibri" w:hAnsi="Calibri" w:eastAsia="Calibri"/>
          <w:rtl w:val="0"/>
          <w:lang w:val="en-US"/>
        </w:rPr>
        <w:t>’</w:t>
      </w:r>
      <w:r>
        <w:rPr>
          <w:rFonts w:ascii="Calibri" w:cs="Calibri" w:hAnsi="Calibri" w:eastAsia="Calibri"/>
          <w:rtl w:val="0"/>
          <w:lang w:val="en-US"/>
        </w:rPr>
        <w:t>ll let it in, under your skin.</w:t>
      </w:r>
    </w:p>
    <w:p>
      <w:pPr>
        <w:pStyle w:val="Default"/>
        <w:jc w:val="center"/>
        <w:rPr>
          <w:rFonts w:ascii="Calibri" w:cs="Calibri" w:hAnsi="Calibri" w:eastAsia="Calibri"/>
        </w:rPr>
      </w:pPr>
    </w:p>
    <w:p>
      <w:pPr>
        <w:pStyle w:val="Default"/>
        <w:jc w:val="center"/>
        <w:rPr>
          <w:rFonts w:ascii="Calibri" w:cs="Calibri" w:hAnsi="Calibri" w:eastAsia="Calibri"/>
        </w:rPr>
      </w:pPr>
      <w:r>
        <w:rPr>
          <w:rFonts w:ascii="Calibri" w:cs="Calibri" w:hAnsi="Calibri" w:eastAsia="Calibri"/>
          <w:rtl w:val="0"/>
          <w:lang w:val="en-US"/>
        </w:rPr>
        <w:t xml:space="preserve">A Cronenberg body-horror where guitar refrains are beamed from the highest telecoms tower and vocals swoon like a siren-call for the disenfranchised. With juddering rhythms, warping basslines and melodies which melt like a Calippo on hot concrete, TVAM delivers his message straight to the subconscious. </w:t>
      </w:r>
    </w:p>
    <w:p>
      <w:pPr>
        <w:pStyle w:val="Default"/>
        <w:jc w:val="center"/>
        <w:rPr>
          <w:rFonts w:ascii="Calibri" w:cs="Calibri" w:hAnsi="Calibri" w:eastAsia="Calibri"/>
        </w:rPr>
      </w:pPr>
      <w:r>
        <w:rPr>
          <w:rFonts w:ascii="Calibri" w:cs="Calibri" w:hAnsi="Calibri" w:eastAsia="Calibri"/>
          <w:rtl w:val="0"/>
          <w:lang w:val="en-US"/>
        </w:rPr>
        <w:t>Mixed by the steady hands of master Dean Honer (Moonlandingz, I Monster, Add (N) To X), the machine is made flesh.</w:t>
      </w:r>
    </w:p>
    <w:p>
      <w:pPr>
        <w:pStyle w:val="Default"/>
        <w:jc w:val="center"/>
        <w:rPr>
          <w:rFonts w:ascii="Calibri" w:cs="Calibri" w:hAnsi="Calibri" w:eastAsia="Calibri"/>
        </w:rPr>
      </w:pPr>
    </w:p>
    <w:p>
      <w:pPr>
        <w:pStyle w:val="Default"/>
        <w:jc w:val="center"/>
        <w:rPr>
          <w:rFonts w:ascii="Calibri" w:cs="Calibri" w:hAnsi="Calibri" w:eastAsia="Calibri"/>
        </w:rPr>
      </w:pPr>
      <w:r>
        <w:rPr>
          <w:rFonts w:ascii="Calibri" w:cs="Calibri" w:hAnsi="Calibri" w:eastAsia="Calibri"/>
          <w:rtl w:val="0"/>
          <w:lang w:val="en-US"/>
        </w:rPr>
        <w:t>Somewhere within a lifetime of repeats, reruns and reboots, TVAM lives, crafting sounds and visuals which touch on our memories but toy with our fears. A world in which broadcast becomes performance.</w:t>
      </w:r>
    </w:p>
    <w:p>
      <w:pPr>
        <w:pStyle w:val="Default"/>
        <w:jc w:val="center"/>
        <w:rPr>
          <w:rFonts w:ascii="Calibri" w:cs="Calibri" w:hAnsi="Calibri" w:eastAsia="Calibri"/>
        </w:rPr>
      </w:pPr>
    </w:p>
    <w:p>
      <w:pPr>
        <w:pStyle w:val="Default"/>
        <w:jc w:val="center"/>
        <w:rPr>
          <w:rFonts w:ascii="Calibri" w:cs="Calibri" w:hAnsi="Calibri" w:eastAsia="Calibri"/>
        </w:rPr>
      </w:pPr>
      <w:r>
        <w:rPr>
          <w:rFonts w:ascii="Calibri" w:cs="Calibri" w:hAnsi="Calibri" w:eastAsia="Calibri"/>
          <w:rtl w:val="0"/>
          <w:lang w:val="en-US"/>
        </w:rPr>
        <w:t>Hypnotic tracks which straddle an impressive spectrum of influence; with Boards of Canada</w:t>
      </w:r>
      <w:r>
        <w:rPr>
          <w:rFonts w:ascii="Calibri" w:cs="Calibri" w:hAnsi="Calibri" w:eastAsia="Calibri"/>
          <w:rtl w:val="0"/>
          <w:lang w:val="en-US"/>
        </w:rPr>
        <w:t>’</w:t>
      </w:r>
      <w:r>
        <w:rPr>
          <w:rFonts w:ascii="Calibri" w:cs="Calibri" w:hAnsi="Calibri" w:eastAsia="Calibri"/>
          <w:rtl w:val="0"/>
          <w:lang w:val="es-ES_tradnl"/>
        </w:rPr>
        <w:t>s irresistible nostalgia, Suicide</w:t>
      </w:r>
      <w:r>
        <w:rPr>
          <w:rFonts w:ascii="Calibri" w:cs="Calibri" w:hAnsi="Calibri" w:eastAsia="Calibri"/>
          <w:rtl w:val="0"/>
          <w:lang w:val="en-US"/>
        </w:rPr>
        <w:t>’</w:t>
      </w:r>
      <w:r>
        <w:rPr>
          <w:rFonts w:ascii="Calibri" w:cs="Calibri" w:hAnsi="Calibri" w:eastAsia="Calibri"/>
          <w:rtl w:val="0"/>
          <w:lang w:val="en-US"/>
        </w:rPr>
        <w:t>s deconstructed rock</w:t>
      </w:r>
      <w:r>
        <w:rPr>
          <w:rFonts w:ascii="Calibri" w:cs="Calibri" w:hAnsi="Calibri" w:eastAsia="Calibri"/>
          <w:rtl w:val="0"/>
          <w:lang w:val="en-US"/>
        </w:rPr>
        <w:t>’</w:t>
      </w:r>
      <w:r>
        <w:rPr>
          <w:rFonts w:ascii="Calibri" w:cs="Calibri" w:hAnsi="Calibri" w:eastAsia="Calibri"/>
          <w:rtl w:val="0"/>
          <w:lang w:val="en-US"/>
        </w:rPr>
        <w:t>n</w:t>
      </w:r>
      <w:r>
        <w:rPr>
          <w:rFonts w:ascii="Calibri" w:cs="Calibri" w:hAnsi="Calibri" w:eastAsia="Calibri"/>
          <w:rtl w:val="0"/>
          <w:lang w:val="en-US"/>
        </w:rPr>
        <w:t>’</w:t>
      </w:r>
      <w:r>
        <w:rPr>
          <w:rFonts w:ascii="Calibri" w:cs="Calibri" w:hAnsi="Calibri" w:eastAsia="Calibri"/>
          <w:rtl w:val="0"/>
          <w:lang w:val="en-US"/>
        </w:rPr>
        <w:t>roll and MBV</w:t>
      </w:r>
      <w:r>
        <w:rPr>
          <w:rFonts w:ascii="Calibri" w:cs="Calibri" w:hAnsi="Calibri" w:eastAsia="Calibri"/>
          <w:rtl w:val="0"/>
          <w:lang w:val="en-US"/>
        </w:rPr>
        <w:t>’</w:t>
      </w:r>
      <w:r>
        <w:rPr>
          <w:rFonts w:ascii="Calibri" w:cs="Calibri" w:hAnsi="Calibri" w:eastAsia="Calibri"/>
          <w:rtl w:val="0"/>
          <w:lang w:val="en-US"/>
        </w:rPr>
        <w:t>s infinite noise all becoming touching points in Oxley</w:t>
      </w:r>
      <w:r>
        <w:rPr>
          <w:rFonts w:ascii="Calibri" w:cs="Calibri" w:hAnsi="Calibri" w:eastAsia="Calibri"/>
          <w:rtl w:val="0"/>
          <w:lang w:val="en-US"/>
        </w:rPr>
        <w:t>’</w:t>
      </w:r>
      <w:r>
        <w:rPr>
          <w:rFonts w:ascii="Calibri" w:cs="Calibri" w:hAnsi="Calibri" w:eastAsia="Calibri"/>
          <w:rtl w:val="0"/>
          <w:lang w:val="en-US"/>
        </w:rPr>
        <w:t>s musical output.</w:t>
      </w:r>
    </w:p>
    <w:p>
      <w:pPr>
        <w:pStyle w:val="Default"/>
        <w:jc w:val="center"/>
        <w:rPr>
          <w:rFonts w:ascii="Calibri" w:cs="Calibri" w:hAnsi="Calibri" w:eastAsia="Calibri"/>
        </w:rPr>
      </w:pPr>
    </w:p>
    <w:p>
      <w:pPr>
        <w:pStyle w:val="Default"/>
        <w:jc w:val="center"/>
        <w:rPr>
          <w:rFonts w:ascii="Calibri" w:cs="Calibri" w:hAnsi="Calibri" w:eastAsia="Calibri"/>
        </w:rPr>
      </w:pPr>
      <w:r>
        <w:rPr>
          <w:rFonts w:ascii="Calibri" w:cs="Calibri" w:hAnsi="Calibri" w:eastAsia="Calibri"/>
          <w:rtl w:val="0"/>
          <w:lang w:val="en-US"/>
        </w:rPr>
        <w:t>Shining a harsh light on our nostalgia, TVAM</w:t>
      </w:r>
      <w:r>
        <w:rPr>
          <w:rFonts w:ascii="Calibri" w:cs="Calibri" w:hAnsi="Calibri" w:eastAsia="Calibri"/>
          <w:rtl w:val="0"/>
          <w:lang w:val="en-US"/>
        </w:rPr>
        <w:t>’</w:t>
      </w:r>
      <w:r>
        <w:rPr>
          <w:rFonts w:ascii="Calibri" w:cs="Calibri" w:hAnsi="Calibri" w:eastAsia="Calibri"/>
          <w:rtl w:val="0"/>
          <w:lang w:val="en-US"/>
        </w:rPr>
        <w:t xml:space="preserve">s live show is something of a </w:t>
      </w:r>
    </w:p>
    <w:p>
      <w:pPr>
        <w:pStyle w:val="Default"/>
        <w:jc w:val="center"/>
        <w:rPr>
          <w:rFonts w:ascii="Calibri" w:cs="Calibri" w:hAnsi="Calibri" w:eastAsia="Calibri"/>
        </w:rPr>
      </w:pPr>
      <w:r>
        <w:rPr>
          <w:rFonts w:ascii="Calibri" w:cs="Calibri" w:hAnsi="Calibri" w:eastAsia="Calibri"/>
          <w:rtl w:val="0"/>
          <w:lang w:val="en-US"/>
        </w:rPr>
        <w:t>spectacle. Blurring the line between art and performance, Oxley is aided by long-dead technology and haunted sloganeering to broadcast his self-styled psychic data. Toying with the power of influence, TVAM offers no comfort in this age of unease.</w:t>
      </w:r>
    </w:p>
    <w:p>
      <w:pPr>
        <w:pStyle w:val="Default"/>
        <w:jc w:val="center"/>
        <w:rPr>
          <w:rFonts w:ascii="Calibri" w:cs="Calibri" w:hAnsi="Calibri" w:eastAsia="Calibri"/>
        </w:rPr>
      </w:pPr>
    </w:p>
    <w:p>
      <w:pPr>
        <w:pStyle w:val="Default"/>
        <w:jc w:val="center"/>
        <w:rPr>
          <w:rFonts w:ascii="Calibri" w:cs="Calibri" w:hAnsi="Calibri" w:eastAsia="Calibri"/>
        </w:rPr>
      </w:pPr>
    </w:p>
    <w:p>
      <w:pPr>
        <w:pStyle w:val="Default"/>
        <w:jc w:val="center"/>
        <w:rPr>
          <w:rFonts w:ascii="Calibri" w:cs="Calibri" w:hAnsi="Calibri" w:eastAsia="Calibri"/>
        </w:rPr>
      </w:pPr>
    </w:p>
    <w:p>
      <w:pPr>
        <w:pStyle w:val="Default"/>
        <w:jc w:val="center"/>
        <w:rPr>
          <w:rFonts w:ascii="Calibri" w:cs="Calibri" w:hAnsi="Calibri" w:eastAsia="Calibri"/>
          <w:b w:val="1"/>
          <w:bCs w:val="1"/>
        </w:rPr>
      </w:pPr>
      <w:r>
        <w:rPr>
          <w:rFonts w:ascii="Calibri" w:cs="Calibri" w:hAnsi="Calibri" w:eastAsia="Calibri"/>
          <w:b w:val="1"/>
          <w:bCs w:val="1"/>
          <w:rtl w:val="0"/>
          <w:lang w:val="en-US"/>
        </w:rPr>
        <w:t>LIVE</w:t>
      </w:r>
    </w:p>
    <w:p>
      <w:pPr>
        <w:pStyle w:val="Default"/>
        <w:jc w:val="center"/>
        <w:rPr>
          <w:rFonts w:ascii="Calibri" w:cs="Calibri" w:hAnsi="Calibri" w:eastAsia="Calibri"/>
          <w:b w:val="1"/>
          <w:bCs w:val="1"/>
        </w:rPr>
      </w:pPr>
    </w:p>
    <w:p>
      <w:pPr>
        <w:pStyle w:val="Default"/>
        <w:jc w:val="center"/>
        <w:rPr>
          <w:rFonts w:ascii="Calibri" w:cs="Calibri" w:hAnsi="Calibri" w:eastAsia="Calibri"/>
        </w:rPr>
      </w:pPr>
      <w:r>
        <w:rPr>
          <w:rFonts w:ascii="Calibri" w:cs="Calibri" w:hAnsi="Calibri" w:eastAsia="Calibri"/>
          <w:rtl w:val="0"/>
          <w:lang w:val="en-US"/>
        </w:rPr>
        <w:t>27</w:t>
      </w:r>
      <w:r>
        <w:rPr>
          <w:rFonts w:ascii="Calibri" w:cs="Calibri" w:hAnsi="Calibri" w:eastAsia="Calibri"/>
          <w:vertAlign w:val="superscript"/>
          <w:rtl w:val="0"/>
          <w:lang w:val="en-US"/>
        </w:rPr>
        <w:t>th</w:t>
      </w:r>
      <w:r>
        <w:rPr>
          <w:rFonts w:ascii="Calibri" w:cs="Calibri" w:hAnsi="Calibri" w:eastAsia="Calibri"/>
          <w:rtl w:val="0"/>
          <w:lang w:val="en-US"/>
        </w:rPr>
        <w:t xml:space="preserve"> April </w:t>
      </w:r>
      <w:r>
        <w:rPr>
          <w:rFonts w:ascii="Calibri" w:cs="Calibri" w:hAnsi="Calibri" w:eastAsia="Calibri"/>
          <w:rtl w:val="0"/>
          <w:lang w:val="en-US"/>
        </w:rPr>
        <w:t xml:space="preserve">– </w:t>
      </w:r>
      <w:r>
        <w:rPr>
          <w:rFonts w:ascii="Calibri" w:cs="Calibri" w:hAnsi="Calibri" w:eastAsia="Calibri"/>
          <w:rtl w:val="0"/>
          <w:lang w:val="en-US"/>
        </w:rPr>
        <w:t xml:space="preserve">White Hotel, </w:t>
      </w:r>
      <w:r>
        <w:rPr>
          <w:rFonts w:ascii="Calibri" w:cs="Calibri" w:hAnsi="Calibri" w:eastAsia="Calibri"/>
          <w:b w:val="1"/>
          <w:bCs w:val="1"/>
          <w:rtl w:val="0"/>
          <w:lang w:val="en-US"/>
        </w:rPr>
        <w:t>Manchester</w:t>
      </w:r>
      <w:r>
        <w:rPr>
          <w:rFonts w:ascii="Calibri" w:cs="Calibri" w:hAnsi="Calibri" w:eastAsia="Calibri"/>
          <w:rtl w:val="0"/>
          <w:lang w:val="en-US"/>
        </w:rPr>
        <w:t xml:space="preserve"> (w/ Clinic)</w:t>
      </w:r>
    </w:p>
    <w:p>
      <w:pPr>
        <w:pStyle w:val="Default"/>
        <w:jc w:val="center"/>
        <w:rPr>
          <w:rFonts w:ascii="Calibri" w:cs="Calibri" w:hAnsi="Calibri" w:eastAsia="Calibri"/>
          <w:b w:val="1"/>
          <w:bCs w:val="1"/>
        </w:rPr>
      </w:pPr>
    </w:p>
    <w:p>
      <w:pPr>
        <w:pStyle w:val="Default"/>
        <w:jc w:val="center"/>
        <w:rPr>
          <w:rFonts w:ascii="Calibri" w:cs="Calibri" w:hAnsi="Calibri" w:eastAsia="Calibri"/>
        </w:rPr>
      </w:pPr>
      <w:r>
        <w:rPr>
          <w:rFonts w:ascii="Calibri" w:cs="Calibri" w:hAnsi="Calibri" w:eastAsia="Calibri"/>
          <w:rtl w:val="0"/>
          <w:lang w:val="en-US"/>
        </w:rPr>
        <w:t xml:space="preserve">5th May - Castle &amp; Falcom , </w:t>
      </w:r>
      <w:r>
        <w:rPr>
          <w:rFonts w:ascii="Calibri" w:cs="Calibri" w:hAnsi="Calibri" w:eastAsia="Calibri"/>
          <w:b w:val="1"/>
          <w:bCs w:val="1"/>
          <w:rtl w:val="0"/>
          <w:lang w:val="en-US"/>
        </w:rPr>
        <w:t>Birmingham</w:t>
      </w:r>
      <w:r>
        <w:rPr>
          <w:rFonts w:ascii="Calibri" w:cs="Calibri" w:hAnsi="Calibri" w:eastAsia="Calibri"/>
          <w:rtl w:val="0"/>
          <w:lang w:val="en-US"/>
        </w:rPr>
        <w:t xml:space="preserve"> (w/ Pinkshinyultrablast)</w:t>
      </w:r>
    </w:p>
    <w:p>
      <w:pPr>
        <w:pStyle w:val="Default"/>
        <w:jc w:val="center"/>
        <w:rPr>
          <w:rFonts w:ascii="Calibri" w:cs="Calibri" w:hAnsi="Calibri" w:eastAsia="Calibri"/>
        </w:rPr>
      </w:pPr>
      <w:r>
        <w:rPr>
          <w:rFonts w:ascii="Calibri" w:cs="Calibri" w:hAnsi="Calibri" w:eastAsia="Calibri"/>
          <w:rtl w:val="0"/>
          <w:lang w:val="en-US"/>
        </w:rPr>
        <w:t xml:space="preserve">8th May - Thekla , </w:t>
      </w:r>
      <w:r>
        <w:rPr>
          <w:rFonts w:ascii="Calibri" w:cs="Calibri" w:hAnsi="Calibri" w:eastAsia="Calibri"/>
          <w:b w:val="1"/>
          <w:bCs w:val="1"/>
          <w:rtl w:val="0"/>
          <w:lang w:val="en-US"/>
        </w:rPr>
        <w:t>Bristol</w:t>
      </w:r>
      <w:r>
        <w:rPr>
          <w:rFonts w:ascii="Calibri" w:cs="Calibri" w:hAnsi="Calibri" w:eastAsia="Calibri"/>
          <w:rtl w:val="0"/>
          <w:lang w:val="en-US"/>
        </w:rPr>
        <w:t xml:space="preserve"> (w/ Pinkshinyultrablast)</w:t>
      </w:r>
    </w:p>
    <w:p>
      <w:pPr>
        <w:pStyle w:val="Default"/>
        <w:jc w:val="center"/>
        <w:rPr>
          <w:rFonts w:ascii="Calibri" w:cs="Calibri" w:hAnsi="Calibri" w:eastAsia="Calibri"/>
        </w:rPr>
      </w:pPr>
      <w:r>
        <w:rPr>
          <w:rFonts w:ascii="Calibri" w:cs="Calibri" w:hAnsi="Calibri" w:eastAsia="Calibri"/>
          <w:rtl w:val="0"/>
          <w:lang w:val="en-US"/>
        </w:rPr>
        <w:t xml:space="preserve">10th May - Tufnell Park Dome, </w:t>
      </w:r>
      <w:r>
        <w:rPr>
          <w:rFonts w:ascii="Calibri" w:cs="Calibri" w:hAnsi="Calibri" w:eastAsia="Calibri"/>
          <w:b w:val="1"/>
          <w:bCs w:val="1"/>
          <w:rtl w:val="0"/>
          <w:lang w:val="en-US"/>
        </w:rPr>
        <w:t>London</w:t>
      </w:r>
      <w:r>
        <w:rPr>
          <w:rFonts w:ascii="Calibri" w:cs="Calibri" w:hAnsi="Calibri" w:eastAsia="Calibri"/>
          <w:rtl w:val="0"/>
          <w:lang w:val="en-US"/>
        </w:rPr>
        <w:t xml:space="preserve"> (w/ Pinkshinyultrablast)</w:t>
      </w:r>
    </w:p>
    <w:p>
      <w:pPr>
        <w:pStyle w:val="Default"/>
        <w:jc w:val="center"/>
        <w:rPr>
          <w:rFonts w:ascii="Calibri" w:cs="Calibri" w:hAnsi="Calibri" w:eastAsia="Calibri"/>
        </w:rPr>
      </w:pPr>
      <w:r>
        <w:rPr>
          <w:rFonts w:ascii="Calibri" w:cs="Calibri" w:hAnsi="Calibri" w:eastAsia="Calibri"/>
          <w:rtl w:val="0"/>
          <w:lang w:val="en-US"/>
        </w:rPr>
        <w:t xml:space="preserve">19th May - JT Soar, </w:t>
      </w:r>
      <w:r>
        <w:rPr>
          <w:rFonts w:ascii="Calibri" w:cs="Calibri" w:hAnsi="Calibri" w:eastAsia="Calibri"/>
          <w:b w:val="1"/>
          <w:bCs w:val="1"/>
          <w:rtl w:val="0"/>
          <w:lang w:val="en-US"/>
        </w:rPr>
        <w:t>Nottingham</w:t>
      </w:r>
      <w:r>
        <w:rPr>
          <w:rFonts w:ascii="Calibri" w:cs="Calibri" w:hAnsi="Calibri" w:eastAsia="Calibri"/>
          <w:rtl w:val="0"/>
          <w:lang w:val="en-US"/>
        </w:rPr>
        <w:t xml:space="preserve"> (w/ Birdstriking)</w:t>
      </w:r>
    </w:p>
    <w:p>
      <w:pPr>
        <w:pStyle w:val="Default"/>
        <w:jc w:val="center"/>
        <w:rPr>
          <w:rFonts w:ascii="Calibri" w:cs="Calibri" w:hAnsi="Calibri" w:eastAsia="Calibri"/>
        </w:rPr>
      </w:pPr>
    </w:p>
    <w:p>
      <w:pPr>
        <w:pStyle w:val="Default"/>
        <w:jc w:val="center"/>
        <w:rPr>
          <w:rFonts w:ascii="Calibri" w:cs="Calibri" w:hAnsi="Calibri" w:eastAsia="Calibri"/>
          <w:color w:val="210e92"/>
          <w:u w:color="210e92"/>
        </w:rPr>
      </w:pPr>
    </w:p>
    <w:p>
      <w:pPr>
        <w:pStyle w:val="Default"/>
        <w:jc w:val="center"/>
      </w:pP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"https://en-gb.facebook.com/tvamofficial"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en-US"/>
        </w:rPr>
        <w:t>https://en-gb.facebook.com/tvamofficial</w:t>
      </w:r>
      <w:r>
        <w:rPr/>
        <w:fldChar w:fldCharType="end" w:fldLock="0"/>
      </w:r>
      <w:r>
        <w:rPr>
          <w:rStyle w:val="None"/>
          <w:rFonts w:ascii="Calibri" w:cs="Calibri" w:hAnsi="Calibri" w:eastAsia="Calibri"/>
          <w:color w:val="210e92"/>
          <w:u w:color="210e92"/>
          <w:rtl w:val="0"/>
          <w:lang w:val="en-US"/>
        </w:rPr>
        <w:t xml:space="preserve"> </w:t>
      </w:r>
    </w:p>
    <w:p>
      <w:pPr>
        <w:pStyle w:val="Default"/>
        <w:jc w:val="center"/>
      </w:pP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"https://twitter.com/_tvam"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en-US"/>
        </w:rPr>
        <w:t>https://twitter.com/_tvam</w:t>
      </w:r>
      <w:r>
        <w:rPr/>
        <w:fldChar w:fldCharType="end" w:fldLock="0"/>
      </w:r>
      <w:r>
        <w:rPr>
          <w:rStyle w:val="None"/>
          <w:rFonts w:ascii="Calibri" w:cs="Calibri" w:hAnsi="Calibri" w:eastAsia="Calibri"/>
          <w:color w:val="210e92"/>
          <w:u w:color="210e92"/>
          <w:rtl w:val="0"/>
          <w:lang w:val="en-US"/>
        </w:rPr>
        <w:t xml:space="preserve"> </w:t>
      </w:r>
    </w:p>
    <w:p>
      <w:pPr>
        <w:pStyle w:val="Default"/>
        <w:jc w:val="center"/>
      </w:pP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"https://www.instagram.com/_tvam"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en-US"/>
        </w:rPr>
        <w:t>https://www.instagram.com/_tvam</w:t>
      </w:r>
      <w:r>
        <w:rPr/>
        <w:fldChar w:fldCharType="end" w:fldLock="0"/>
      </w:r>
      <w:r>
        <w:rPr>
          <w:rStyle w:val="None"/>
          <w:rFonts w:ascii="Calibri" w:cs="Calibri" w:hAnsi="Calibri" w:eastAsia="Calibri"/>
          <w:color w:val="210e92"/>
          <w:u w:color="210e92"/>
          <w:rtl w:val="0"/>
          <w:lang w:val="en-US"/>
        </w:rPr>
        <w:t xml:space="preserve"> </w:t>
      </w:r>
    </w:p>
    <w:p>
      <w:pPr>
        <w:pStyle w:val="Default"/>
        <w:jc w:val="center"/>
      </w:pP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"https://tvamindustries.com"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en-US"/>
        </w:rPr>
        <w:t>https://tvamindustries.com</w:t>
      </w:r>
      <w:r>
        <w:rPr/>
        <w:fldChar w:fldCharType="end" w:fldLock="0"/>
      </w:r>
      <w:r>
        <w:rPr>
          <w:rStyle w:val="None"/>
          <w:rFonts w:ascii="Calibri" w:cs="Calibri" w:hAnsi="Calibri" w:eastAsia="Calibri"/>
          <w:color w:val="210e92"/>
          <w:u w:color="210e92"/>
          <w:rtl w:val="0"/>
          <w:lang w:val="en-US"/>
        </w:rPr>
        <w:t xml:space="preserve"> </w:t>
      </w:r>
    </w:p>
    <w:p>
      <w:pPr>
        <w:pStyle w:val="Default"/>
        <w:jc w:val="center"/>
      </w:pP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"https://soundcloud.com/tvam"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en-US"/>
        </w:rPr>
        <w:t>https://soundcloud.com/tvam</w:t>
      </w:r>
      <w:r>
        <w:rPr/>
        <w:fldChar w:fldCharType="end" w:fldLock="0"/>
      </w:r>
    </w:p>
    <w:p>
      <w:pPr>
        <w:pStyle w:val="Default"/>
        <w:jc w:val="center"/>
      </w:pPr>
    </w:p>
    <w:p>
      <w:pPr>
        <w:pStyle w:val="Default"/>
        <w:jc w:val="center"/>
      </w:pPr>
    </w:p>
    <w:p>
      <w:pPr>
        <w:pStyle w:val="Body"/>
        <w:jc w:val="center"/>
        <w:rPr>
          <w:rStyle w:val="None"/>
          <w:rFonts w:ascii="Calibri" w:cs="Calibri" w:hAnsi="Calibri" w:eastAsia="Calibri"/>
          <w:b w:val="1"/>
          <w:bCs w:val="1"/>
          <w:sz w:val="22"/>
          <w:szCs w:val="22"/>
        </w:rPr>
      </w:pPr>
      <w:r>
        <w:rPr>
          <w:rStyle w:val="None"/>
          <w:rFonts w:ascii="Calibri" w:cs="Calibri" w:hAnsi="Calibri" w:eastAsia="Calibri"/>
          <w:b w:val="1"/>
          <w:bCs w:val="1"/>
          <w:sz w:val="22"/>
          <w:szCs w:val="22"/>
          <w:rtl w:val="0"/>
          <w:lang w:val="en-US"/>
        </w:rPr>
        <w:t xml:space="preserve">For further information contact:Steve Phillips (national press)/ Matt Fogg (online) </w:t>
      </w:r>
    </w:p>
    <w:p>
      <w:pPr>
        <w:pStyle w:val="Body"/>
        <w:jc w:val="center"/>
        <w:rPr>
          <w:rStyle w:val="None"/>
          <w:rFonts w:ascii="Calibri" w:cs="Calibri" w:hAnsi="Calibri" w:eastAsia="Calibri"/>
          <w:sz w:val="22"/>
          <w:szCs w:val="22"/>
        </w:rPr>
      </w:pPr>
      <w:r>
        <w:rPr>
          <w:rStyle w:val="None"/>
          <w:rFonts w:ascii="Calibri" w:cs="Calibri" w:hAnsi="Calibri" w:eastAsia="Calibri"/>
          <w:b w:val="1"/>
          <w:bCs w:val="1"/>
          <w:sz w:val="22"/>
          <w:szCs w:val="22"/>
          <w:rtl w:val="0"/>
          <w:lang w:val="en-US"/>
        </w:rPr>
        <w:t xml:space="preserve">Carry On Press 0207 095 1100 /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"mailto:steve@carryonpress.co.uk"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en-US"/>
        </w:rPr>
        <w:t>steve@carryonpress.co.uk</w:t>
      </w:r>
      <w:r>
        <w:rPr/>
        <w:fldChar w:fldCharType="end" w:fldLock="0"/>
      </w:r>
    </w:p>
    <w:p>
      <w:pPr>
        <w:pStyle w:val="Body"/>
        <w:jc w:val="center"/>
        <w:rPr>
          <w:rFonts w:ascii="Calibri" w:cs="Calibri" w:hAnsi="Calibri" w:eastAsia="Calibri"/>
          <w:sz w:val="22"/>
          <w:szCs w:val="22"/>
        </w:rPr>
      </w:pPr>
    </w:p>
    <w:p>
      <w:pPr>
        <w:pStyle w:val="Body"/>
        <w:jc w:val="center"/>
        <w:rPr>
          <w:rFonts w:ascii="Calibri" w:cs="Calibri" w:hAnsi="Calibri" w:eastAsia="Calibri"/>
          <w:b w:val="1"/>
          <w:bCs w:val="1"/>
          <w:sz w:val="22"/>
          <w:szCs w:val="22"/>
        </w:rPr>
      </w:pPr>
    </w:p>
    <w:p>
      <w:pPr>
        <w:pStyle w:val="Default"/>
        <w:jc w:val="center"/>
      </w:pPr>
      <w:r>
        <w:rPr>
          <w:rStyle w:val="None"/>
          <w:rFonts w:ascii="Calibri" w:cs="Calibri" w:hAnsi="Calibri" w:eastAsia="Calibri"/>
        </w:rPr>
        <w:drawing>
          <wp:inline distT="0" distB="0" distL="0" distR="0">
            <wp:extent cx="4870450" cy="3201044"/>
            <wp:effectExtent l="0" t="0" r="0" b="0"/>
            <wp:docPr id="1073741826" name="officeArt object" descr=":TVAMsmal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:TVAMsmall.jpg" descr=":TVAMsmall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0450" cy="320104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default" r:id="rId7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en-US"/>
    </w:rPr>
  </w:style>
  <w:style w:type="character" w:styleId="Link">
    <w:name w:val="Link"/>
    <w:rPr>
      <w:color w:val="0000ff"/>
      <w:u w:val="single" w:color="0000ff"/>
    </w:rPr>
  </w:style>
  <w:style w:type="character" w:styleId="Hyperlink.0">
    <w:name w:val="Hyperlink.0"/>
    <w:basedOn w:val="Link"/>
    <w:next w:val="Hyperlink.0"/>
    <w:rPr>
      <w:rFonts w:ascii="Calibri" w:cs="Calibri" w:hAnsi="Calibri" w:eastAsia="Calibri"/>
      <w:b w:val="1"/>
      <w:bCs w:val="1"/>
      <w:sz w:val="24"/>
      <w:szCs w:val="24"/>
    </w:rPr>
  </w:style>
  <w:style w:type="character" w:styleId="None">
    <w:name w:val="None"/>
  </w:style>
  <w:style w:type="character" w:styleId="Hyperlink.1">
    <w:name w:val="Hyperlink.1"/>
    <w:basedOn w:val="None"/>
    <w:next w:val="Hyperlink.1"/>
    <w:rPr>
      <w:rFonts w:ascii="Calibri" w:cs="Calibri" w:hAnsi="Calibri" w:eastAsia="Calibri"/>
      <w:color w:val="210e92"/>
      <w:u w:val="single" w:color="210e92"/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character" w:styleId="Hyperlink.2">
    <w:name w:val="Hyperlink.2"/>
    <w:basedOn w:val="Link"/>
    <w:next w:val="Hyperlink.2"/>
    <w:rPr>
      <w:rFonts w:ascii="Calibri" w:cs="Calibri" w:hAnsi="Calibri" w:eastAsia="Calibri"/>
      <w:b w:val="1"/>
      <w:bCs w:val="1"/>
      <w:color w:val="000000"/>
      <w:sz w:val="22"/>
      <w:szCs w:val="22"/>
      <w:u w:color="000000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